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0F36EB" w14:textId="77777777" w:rsidR="00FC65B4" w:rsidRPr="00FC65B4" w:rsidRDefault="00FC65B4" w:rsidP="00FC65B4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1020"/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 xml:space="preserve">Volg altijd de aanwijzingen van </w:t>
      </w:r>
      <w:r w:rsidRPr="00FC65B4">
        <w:rPr>
          <w:rFonts w:ascii="Tahoma" w:eastAsia="Times New Roman" w:hAnsi="Tahoma" w:cs="Tahoma"/>
          <w:sz w:val="20"/>
          <w:szCs w:val="20"/>
          <w:lang w:eastAsia="nl-NL"/>
        </w:rPr>
        <w:t>GDC</w:t>
      </w: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 xml:space="preserve"> op.</w:t>
      </w:r>
    </w:p>
    <w:p w14:paraId="51BAAF6F" w14:textId="77777777" w:rsidR="00FC65B4" w:rsidRPr="00FC65B4" w:rsidRDefault="00FC65B4" w:rsidP="00FC65B4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1020"/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Gebruik de kleedlokalen en de toiletruimten waarvoor ze zijn bedoeld en laat ze na gebruik correct en schoon achter.</w:t>
      </w:r>
    </w:p>
    <w:p w14:paraId="01E91BE8" w14:textId="77777777" w:rsidR="00FC65B4" w:rsidRPr="00FC65B4" w:rsidRDefault="00FC65B4" w:rsidP="00FC65B4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1020"/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Maak je schoenen buiten schoon op de daarvoor bestemde borstels.</w:t>
      </w:r>
    </w:p>
    <w:p w14:paraId="66E039F1" w14:textId="77777777" w:rsidR="00FC65B4" w:rsidRPr="00FC65B4" w:rsidRDefault="00FC65B4" w:rsidP="00FC65B4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1020"/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Voetballen in de gang en kleedlokalen is niet toegestaan.</w:t>
      </w:r>
    </w:p>
    <w:p w14:paraId="431BC844" w14:textId="77777777" w:rsidR="00FC65B4" w:rsidRPr="00FC65B4" w:rsidRDefault="00FC65B4" w:rsidP="00FC65B4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1020"/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Gebruik van alcoholische drank, verdovende middelen en/of roken is niet toegestaan.</w:t>
      </w:r>
    </w:p>
    <w:p w14:paraId="1BDEB0E5" w14:textId="77777777" w:rsidR="00FC65B4" w:rsidRPr="00FC65B4" w:rsidRDefault="00FC65B4" w:rsidP="00FC65B4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1020"/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00000" w:themeColor="text1"/>
          <w:sz w:val="20"/>
          <w:szCs w:val="20"/>
          <w:lang w:eastAsia="nl-NL"/>
        </w:rPr>
        <w:t xml:space="preserve">GDC is </w:t>
      </w:r>
      <w:r w:rsidRPr="00FC65B4">
        <w:rPr>
          <w:rFonts w:ascii="Tahoma" w:eastAsia="Times New Roman" w:hAnsi="Tahoma" w:cs="Tahoma"/>
          <w:b/>
          <w:bCs/>
          <w:color w:val="0A0A0A"/>
          <w:sz w:val="20"/>
          <w:szCs w:val="20"/>
          <w:u w:val="single"/>
          <w:lang w:eastAsia="nl-NL"/>
        </w:rPr>
        <w:t>niet</w:t>
      </w: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 xml:space="preserve"> verantwoordelijk voor vermissing of diefstal van bezittingen van spelers, trainers, leiders en scheidsrechters.</w:t>
      </w:r>
    </w:p>
    <w:p w14:paraId="49351303" w14:textId="77777777" w:rsidR="00FC65B4" w:rsidRPr="00FC65B4" w:rsidRDefault="00FC65B4" w:rsidP="00FC65B4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1020"/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Ga de kleedlokalen pas binnen na toestemming van trainer en/of</w:t>
      </w:r>
      <w:r w:rsidRPr="00FC65B4">
        <w:rPr>
          <w:rFonts w:ascii="Tahoma" w:eastAsia="Times New Roman" w:hAnsi="Tahoma" w:cs="Tahoma"/>
          <w:sz w:val="20"/>
          <w:szCs w:val="20"/>
          <w:lang w:eastAsia="nl-NL"/>
        </w:rPr>
        <w:t xml:space="preserve"> leider </w:t>
      </w: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en gebruik ze uitsluitend voor omkleden en douchen. Ruim de kleedlokalen na gebruik gezamenlijk op.</w:t>
      </w:r>
    </w:p>
    <w:p w14:paraId="1427416B" w14:textId="77777777" w:rsidR="00FC65B4" w:rsidRPr="00FC65B4" w:rsidRDefault="00FC65B4" w:rsidP="00FC65B4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1020"/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De leiders/trainers zijn continu aanwezig in of direct bij de kleedlokalen bij gebruik bij wedstrijden en bij trainingen.</w:t>
      </w:r>
    </w:p>
    <w:p w14:paraId="41056BDB" w14:textId="77777777" w:rsidR="00FC65B4" w:rsidRPr="00FC65B4" w:rsidRDefault="00FC65B4" w:rsidP="00FC65B4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1020"/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De voetbalschoenen zijn schoon bij het betreden van het kleedlokaal.</w:t>
      </w:r>
    </w:p>
    <w:p w14:paraId="08077D10" w14:textId="77777777" w:rsidR="00FC65B4" w:rsidRPr="00FC65B4" w:rsidRDefault="00FC65B4" w:rsidP="00FC65B4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1020"/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Laat geen waardevolle spullen achter in de kleedlokalen, maar geef deze in bewaring bij de trainer of leider.</w:t>
      </w:r>
    </w:p>
    <w:p w14:paraId="225593C0" w14:textId="77777777" w:rsidR="00FC65B4" w:rsidRPr="00FC65B4" w:rsidRDefault="00FC65B4" w:rsidP="00FC65B4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1020"/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 xml:space="preserve">Bij festiviteiten </w:t>
      </w:r>
      <w:r w:rsidRPr="00FC65B4">
        <w:rPr>
          <w:rFonts w:ascii="Tahoma" w:eastAsia="Times New Roman" w:hAnsi="Tahoma" w:cs="Tahoma"/>
          <w:sz w:val="20"/>
          <w:szCs w:val="20"/>
          <w:lang w:eastAsia="nl-NL"/>
        </w:rPr>
        <w:t xml:space="preserve">of andere </w:t>
      </w: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 xml:space="preserve">activiteiten dienen de kleedlokalen binnen 1 uur na afloop van de laatst gespeelde wedstrijd  te zijn verlaten en gaan op slot. </w:t>
      </w:r>
    </w:p>
    <w:p w14:paraId="4811E46C" w14:textId="77777777" w:rsidR="00FC65B4" w:rsidRPr="00FC65B4" w:rsidRDefault="00FC65B4" w:rsidP="00FC65B4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1020"/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Gebruik van de kleedlokalen:</w:t>
      </w:r>
    </w:p>
    <w:p w14:paraId="7174DB7F" w14:textId="77777777" w:rsidR="00FC65B4" w:rsidRPr="00FC65B4" w:rsidRDefault="00FC65B4" w:rsidP="00FC65B4">
      <w:pPr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-      </w:t>
      </w: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ab/>
        <w:t>Afval, zand en gras in de daarvoor bestemde afvalbak.</w:t>
      </w:r>
    </w:p>
    <w:p w14:paraId="2B15964B" w14:textId="37B05E95" w:rsidR="00FC65B4" w:rsidRPr="00FC65B4" w:rsidRDefault="00FC65B4" w:rsidP="00FC65B4">
      <w:pPr>
        <w:ind w:left="708" w:hanging="708"/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-      </w:t>
      </w: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ab/>
        <w:t>Tassen staan op de grond onder de banken en de kleding hangt aan de kapstok. Dus laat</w:t>
      </w:r>
      <w:r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 xml:space="preserve"> </w:t>
      </w: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geen kleding rondslingeren maar hang deze netjes op of doe die in je tas.</w:t>
      </w:r>
    </w:p>
    <w:p w14:paraId="76337829" w14:textId="77777777" w:rsidR="00FC65B4" w:rsidRPr="00FC65B4" w:rsidRDefault="00FC65B4" w:rsidP="00FC65B4">
      <w:pPr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 xml:space="preserve">-       </w:t>
      </w: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ab/>
        <w:t>Blijf van andermans spullen af.</w:t>
      </w:r>
    </w:p>
    <w:p w14:paraId="2F95B096" w14:textId="77777777" w:rsidR="00FC65B4" w:rsidRPr="00FC65B4" w:rsidRDefault="00FC65B4" w:rsidP="00FC65B4">
      <w:pPr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 xml:space="preserve">-       </w:t>
      </w: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ab/>
        <w:t>Spelen met en het gebruik van een bal is ten strengste verboden.</w:t>
      </w:r>
    </w:p>
    <w:p w14:paraId="1CA42F5B" w14:textId="77777777" w:rsidR="00FC65B4" w:rsidRPr="00FC65B4" w:rsidRDefault="00FC65B4" w:rsidP="00FC65B4">
      <w:pPr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 xml:space="preserve">-       </w:t>
      </w: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ab/>
        <w:t>Open en sluit de deuren alleen met de klink en uitsluitend met de hand.</w:t>
      </w:r>
    </w:p>
    <w:p w14:paraId="61B966C3" w14:textId="77777777" w:rsidR="00FC65B4" w:rsidRPr="00FC65B4" w:rsidRDefault="00FC65B4" w:rsidP="00FC65B4">
      <w:pPr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 xml:space="preserve">-       </w:t>
      </w: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ab/>
        <w:t>Het is niet toegestaan om op de banken te gaan staan.</w:t>
      </w:r>
    </w:p>
    <w:p w14:paraId="20A8233B" w14:textId="77777777" w:rsidR="00FC65B4" w:rsidRPr="00FC65B4" w:rsidRDefault="00FC65B4" w:rsidP="00FC65B4">
      <w:pPr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 xml:space="preserve">-       </w:t>
      </w: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ab/>
        <w:t>In verband met hygiëne adviseren we nadrukkelijk badslippers te dragen.</w:t>
      </w:r>
    </w:p>
    <w:p w14:paraId="6D5C407C" w14:textId="77777777" w:rsidR="00FC65B4" w:rsidRPr="00FC65B4" w:rsidRDefault="00FC65B4" w:rsidP="00FC65B4">
      <w:pPr>
        <w:ind w:left="708" w:hanging="708"/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-      </w:t>
      </w: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ab/>
        <w:t>De leiders/trainers dienen erop toe te zien dat het kleedlokaal schoon wordt achtergelaten.</w:t>
      </w:r>
    </w:p>
    <w:p w14:paraId="0722BBC7" w14:textId="77777777" w:rsidR="00FC65B4" w:rsidRPr="00FC65B4" w:rsidRDefault="00FC65B4" w:rsidP="00FC65B4">
      <w:pPr>
        <w:ind w:left="705" w:hanging="705"/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-     </w:t>
      </w: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ab/>
        <w:t xml:space="preserve">Vloer van de douches aantrekken naar de doucheput en vloer van het kleedlokaal veegschoon achterlaten. </w:t>
      </w:r>
    </w:p>
    <w:p w14:paraId="5A8A75F7" w14:textId="77777777" w:rsidR="00FC65B4" w:rsidRPr="00FC65B4" w:rsidRDefault="00FC65B4" w:rsidP="00FC65B4">
      <w:pPr>
        <w:rPr>
          <w:rFonts w:ascii="Tahoma" w:eastAsia="Times New Roman" w:hAnsi="Tahoma" w:cs="Tahom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sz w:val="20"/>
          <w:szCs w:val="20"/>
          <w:lang w:eastAsia="nl-NL"/>
        </w:rPr>
        <w:t>-</w:t>
      </w:r>
      <w:r w:rsidRPr="00FC65B4">
        <w:rPr>
          <w:rFonts w:ascii="Tahoma" w:eastAsia="Times New Roman" w:hAnsi="Tahoma" w:cs="Tahoma"/>
          <w:sz w:val="20"/>
          <w:szCs w:val="20"/>
          <w:lang w:eastAsia="nl-NL"/>
        </w:rPr>
        <w:tab/>
        <w:t>Een trekker is in ieder lokaal aanwezig.</w:t>
      </w:r>
    </w:p>
    <w:p w14:paraId="0CDC792C" w14:textId="20FE5629" w:rsidR="00FC65B4" w:rsidRPr="00FC65B4" w:rsidRDefault="00FC65B4" w:rsidP="00FC65B4">
      <w:pPr>
        <w:ind w:left="705" w:hanging="705"/>
        <w:rPr>
          <w:rFonts w:ascii="Tahoma" w:eastAsia="Times New Roman" w:hAnsi="Tahoma" w:cs="Tahom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sz w:val="20"/>
          <w:szCs w:val="20"/>
          <w:lang w:eastAsia="nl-NL"/>
        </w:rPr>
        <w:t>-</w:t>
      </w:r>
      <w:r w:rsidRPr="00FC65B4">
        <w:rPr>
          <w:rFonts w:ascii="Tahoma" w:eastAsia="Times New Roman" w:hAnsi="Tahoma" w:cs="Tahoma"/>
          <w:sz w:val="20"/>
          <w:szCs w:val="20"/>
          <w:lang w:eastAsia="nl-NL"/>
        </w:rPr>
        <w:tab/>
        <w:t xml:space="preserve">Geen vuil in of op de afvoerput vegen maar in de afvalbak deponeren. </w:t>
      </w:r>
      <w:r>
        <w:rPr>
          <w:rFonts w:ascii="Tahoma" w:eastAsia="Times New Roman" w:hAnsi="Tahoma" w:cs="Tahoma"/>
          <w:sz w:val="20"/>
          <w:szCs w:val="20"/>
          <w:lang w:eastAsia="nl-NL"/>
        </w:rPr>
        <w:t>H</w:t>
      </w:r>
      <w:r w:rsidRPr="00FC65B4">
        <w:rPr>
          <w:rFonts w:ascii="Tahoma" w:eastAsia="Times New Roman" w:hAnsi="Tahoma" w:cs="Tahoma"/>
          <w:sz w:val="20"/>
          <w:szCs w:val="20"/>
          <w:lang w:eastAsia="nl-NL"/>
        </w:rPr>
        <w:t>andveger en blik zijn aanwezig</w:t>
      </w:r>
      <w:r w:rsidR="005506C0">
        <w:rPr>
          <w:rFonts w:ascii="Tahoma" w:eastAsia="Times New Roman" w:hAnsi="Tahoma" w:cs="Tahoma"/>
          <w:sz w:val="20"/>
          <w:szCs w:val="20"/>
          <w:lang w:eastAsia="nl-NL"/>
        </w:rPr>
        <w:t>.</w:t>
      </w:r>
    </w:p>
    <w:p w14:paraId="01214ACE" w14:textId="18661BD2" w:rsidR="00FC65B4" w:rsidRPr="00FC65B4" w:rsidRDefault="00FC65B4" w:rsidP="00FC65B4">
      <w:pPr>
        <w:ind w:left="705" w:hanging="705"/>
        <w:rPr>
          <w:rFonts w:ascii="Tahoma" w:eastAsia="Times New Roman" w:hAnsi="Tahoma" w:cs="Tahoma"/>
          <w:color w:val="0A0A0A"/>
          <w:sz w:val="20"/>
          <w:szCs w:val="20"/>
          <w:lang w:eastAsia="nl-NL"/>
        </w:rPr>
      </w:pPr>
      <w:r w:rsidRPr="00FC65B4">
        <w:rPr>
          <w:rFonts w:ascii="Tahoma" w:eastAsia="Times New Roman" w:hAnsi="Tahoma" w:cs="Tahoma"/>
          <w:sz w:val="20"/>
          <w:szCs w:val="20"/>
          <w:lang w:eastAsia="nl-NL"/>
        </w:rPr>
        <w:t xml:space="preserve">-       </w:t>
      </w:r>
      <w:r w:rsidRPr="00FC65B4">
        <w:rPr>
          <w:rFonts w:ascii="Tahoma" w:eastAsia="Times New Roman" w:hAnsi="Tahoma" w:cs="Tahoma"/>
          <w:sz w:val="20"/>
          <w:szCs w:val="20"/>
          <w:lang w:eastAsia="nl-NL"/>
        </w:rPr>
        <w:tab/>
        <w:t xml:space="preserve">Schoonmaken (afspoelen </w:t>
      </w: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 xml:space="preserve">onder de kraan) en/of afkloppen tegen de deuren/muren van </w:t>
      </w:r>
      <w:r w:rsidR="005506C0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v</w:t>
      </w:r>
      <w:r w:rsidRPr="00FC65B4">
        <w:rPr>
          <w:rFonts w:ascii="Tahoma" w:eastAsia="Times New Roman" w:hAnsi="Tahoma" w:cs="Tahoma"/>
          <w:color w:val="0A0A0A"/>
          <w:sz w:val="20"/>
          <w:szCs w:val="20"/>
          <w:lang w:eastAsia="nl-NL"/>
        </w:rPr>
        <w:t>oetbalschoenen is ten strengste verboden in de kleedaccommodatie. Gebruik de daarvoor bestemde borstels buiten.</w:t>
      </w:r>
    </w:p>
    <w:p w14:paraId="753F6EB0" w14:textId="77777777" w:rsidR="00FC65B4" w:rsidRPr="00FC65B4" w:rsidRDefault="00FC65B4" w:rsidP="00FC65B4">
      <w:pPr>
        <w:spacing w:after="150"/>
        <w:rPr>
          <w:rFonts w:ascii="Tahoma" w:eastAsia="Times New Roman" w:hAnsi="Tahoma" w:cs="Tahoma"/>
          <w:color w:val="0A0A0A"/>
          <w:sz w:val="21"/>
          <w:szCs w:val="21"/>
          <w:lang w:eastAsia="nl-NL"/>
        </w:rPr>
      </w:pPr>
    </w:p>
    <w:p w14:paraId="1D865C70" w14:textId="77777777" w:rsidR="00FC65B4" w:rsidRPr="00FC65B4" w:rsidRDefault="00FC65B4" w:rsidP="00FC65B4">
      <w:pPr>
        <w:rPr>
          <w:rFonts w:ascii="Tahoma" w:hAnsi="Tahoma" w:cs="Tahoma"/>
        </w:rPr>
      </w:pPr>
    </w:p>
    <w:p w14:paraId="49F4F005" w14:textId="747AC846" w:rsidR="00A84505" w:rsidRPr="00FC65B4" w:rsidRDefault="00A84505" w:rsidP="00FC65B4">
      <w:pPr>
        <w:rPr>
          <w:rFonts w:ascii="Tahoma" w:hAnsi="Tahoma" w:cs="Tahoma"/>
        </w:rPr>
      </w:pPr>
    </w:p>
    <w:sectPr w:rsidR="00A84505" w:rsidRPr="00FC65B4" w:rsidSect="000B3AEA">
      <w:headerReference w:type="default" r:id="rId8"/>
      <w:footerReference w:type="default" r:id="rId9"/>
      <w:pgSz w:w="11906" w:h="16838"/>
      <w:pgMar w:top="2044" w:right="991" w:bottom="1134" w:left="1134" w:header="29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4EE8" w14:textId="77777777" w:rsidR="003B7F31" w:rsidRDefault="003B7F31">
      <w:r>
        <w:separator/>
      </w:r>
    </w:p>
  </w:endnote>
  <w:endnote w:type="continuationSeparator" w:id="0">
    <w:p w14:paraId="6610065E" w14:textId="77777777" w:rsidR="003B7F31" w:rsidRDefault="003B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D064" w14:textId="44D005CB" w:rsidR="000B53FE" w:rsidRPr="008603F4" w:rsidRDefault="000B53FE" w:rsidP="008603F4">
    <w:pPr>
      <w:jc w:val="center"/>
      <w:rPr>
        <w:rFonts w:asciiTheme="minorHAnsi" w:hAnsiTheme="minorHAnsi"/>
        <w:sz w:val="20"/>
      </w:rPr>
    </w:pPr>
    <w:r w:rsidRPr="00E8525F">
      <w:rPr>
        <w:rFonts w:asciiTheme="minorHAnsi" w:hAnsiTheme="minorHAnsi"/>
        <w:sz w:val="20"/>
      </w:rPr>
      <w:t xml:space="preserve">Pagina </w:t>
    </w:r>
    <w:r w:rsidRPr="00E8525F">
      <w:rPr>
        <w:rFonts w:asciiTheme="minorHAnsi" w:hAnsiTheme="minorHAnsi"/>
        <w:b/>
        <w:bCs/>
        <w:sz w:val="20"/>
      </w:rPr>
      <w:fldChar w:fldCharType="begin"/>
    </w:r>
    <w:r w:rsidRPr="00E8525F">
      <w:rPr>
        <w:rFonts w:asciiTheme="minorHAnsi" w:hAnsiTheme="minorHAnsi"/>
        <w:b/>
        <w:bCs/>
        <w:sz w:val="20"/>
      </w:rPr>
      <w:instrText>PAGE  \* Arabic  \* MERGEFORMAT</w:instrText>
    </w:r>
    <w:r w:rsidRPr="00E8525F">
      <w:rPr>
        <w:rFonts w:asciiTheme="minorHAnsi" w:hAnsiTheme="minorHAnsi"/>
        <w:b/>
        <w:bCs/>
        <w:sz w:val="20"/>
      </w:rPr>
      <w:fldChar w:fldCharType="separate"/>
    </w:r>
    <w:r w:rsidR="0082361E">
      <w:rPr>
        <w:rFonts w:asciiTheme="minorHAnsi" w:hAnsiTheme="minorHAnsi"/>
        <w:b/>
        <w:bCs/>
        <w:noProof/>
        <w:sz w:val="20"/>
      </w:rPr>
      <w:t>1</w:t>
    </w:r>
    <w:r w:rsidRPr="00E8525F">
      <w:rPr>
        <w:rFonts w:asciiTheme="minorHAnsi" w:hAnsiTheme="minorHAnsi"/>
        <w:b/>
        <w:bCs/>
        <w:sz w:val="20"/>
      </w:rPr>
      <w:fldChar w:fldCharType="end"/>
    </w:r>
    <w:r w:rsidRPr="00E8525F">
      <w:rPr>
        <w:rFonts w:asciiTheme="minorHAnsi" w:hAnsiTheme="minorHAnsi"/>
        <w:sz w:val="20"/>
      </w:rPr>
      <w:t xml:space="preserve"> van </w:t>
    </w:r>
    <w:r w:rsidRPr="00E8525F">
      <w:rPr>
        <w:rFonts w:asciiTheme="minorHAnsi" w:hAnsiTheme="minorHAnsi"/>
        <w:b/>
        <w:bCs/>
        <w:sz w:val="20"/>
      </w:rPr>
      <w:fldChar w:fldCharType="begin"/>
    </w:r>
    <w:r w:rsidRPr="00E8525F">
      <w:rPr>
        <w:rFonts w:asciiTheme="minorHAnsi" w:hAnsiTheme="minorHAnsi"/>
        <w:b/>
        <w:bCs/>
        <w:sz w:val="20"/>
      </w:rPr>
      <w:instrText>NUMPAGES  \* Arabic  \* MERGEFORMAT</w:instrText>
    </w:r>
    <w:r w:rsidRPr="00E8525F">
      <w:rPr>
        <w:rFonts w:asciiTheme="minorHAnsi" w:hAnsiTheme="minorHAnsi"/>
        <w:b/>
        <w:bCs/>
        <w:sz w:val="20"/>
      </w:rPr>
      <w:fldChar w:fldCharType="separate"/>
    </w:r>
    <w:r w:rsidR="0082361E">
      <w:rPr>
        <w:rFonts w:asciiTheme="minorHAnsi" w:hAnsiTheme="minorHAnsi"/>
        <w:b/>
        <w:bCs/>
        <w:noProof/>
        <w:sz w:val="20"/>
      </w:rPr>
      <w:t>14</w:t>
    </w:r>
    <w:r w:rsidRPr="00E8525F">
      <w:rPr>
        <w:rFonts w:asciiTheme="minorHAnsi" w:hAnsi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6100" w14:textId="77777777" w:rsidR="003B7F31" w:rsidRDefault="003B7F31">
      <w:r>
        <w:separator/>
      </w:r>
    </w:p>
  </w:footnote>
  <w:footnote w:type="continuationSeparator" w:id="0">
    <w:p w14:paraId="32946D65" w14:textId="77777777" w:rsidR="003B7F31" w:rsidRDefault="003B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3659" w14:textId="4BCAA85A" w:rsidR="005506C0" w:rsidRDefault="005506C0" w:rsidP="005506C0">
    <w:pPr>
      <w:outlineLvl w:val="0"/>
      <w:rPr>
        <w:rFonts w:ascii="Tahoma" w:eastAsia="Times New Roman" w:hAnsi="Tahoma" w:cs="Tahoma"/>
        <w:caps/>
        <w:color w:val="0A0A0A"/>
        <w:kern w:val="36"/>
        <w:sz w:val="36"/>
        <w:szCs w:val="36"/>
        <w:lang w:eastAsia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23ABF5" wp14:editId="7DF0ED0F">
          <wp:simplePos x="0" y="0"/>
          <wp:positionH relativeFrom="column">
            <wp:posOffset>5745328</wp:posOffset>
          </wp:positionH>
          <wp:positionV relativeFrom="paragraph">
            <wp:posOffset>7116</wp:posOffset>
          </wp:positionV>
          <wp:extent cx="753533" cy="753533"/>
          <wp:effectExtent l="0" t="0" r="8890" b="889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33" cy="753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B557AA" w14:textId="22FBFC3C" w:rsidR="005506C0" w:rsidRPr="00FC65B4" w:rsidRDefault="005506C0" w:rsidP="005506C0">
    <w:pPr>
      <w:outlineLvl w:val="0"/>
      <w:rPr>
        <w:rFonts w:ascii="Tahoma" w:eastAsia="Times New Roman" w:hAnsi="Tahoma" w:cs="Tahoma"/>
        <w:caps/>
        <w:color w:val="FF0000"/>
        <w:kern w:val="36"/>
        <w:sz w:val="36"/>
        <w:szCs w:val="36"/>
        <w:lang w:eastAsia="nl-NL"/>
      </w:rPr>
    </w:pPr>
    <w:r w:rsidRPr="00FC65B4">
      <w:rPr>
        <w:rFonts w:ascii="Tahoma" w:eastAsia="Times New Roman" w:hAnsi="Tahoma" w:cs="Tahoma"/>
        <w:caps/>
        <w:color w:val="0A0A0A"/>
        <w:kern w:val="36"/>
        <w:sz w:val="36"/>
        <w:szCs w:val="36"/>
        <w:lang w:eastAsia="nl-NL"/>
      </w:rPr>
      <w:t>HUISREGELS KLEEDACCOMMODATI</w:t>
    </w:r>
    <w:r w:rsidRPr="00FC65B4">
      <w:rPr>
        <w:rFonts w:ascii="Tahoma" w:eastAsia="Times New Roman" w:hAnsi="Tahoma" w:cs="Tahoma"/>
        <w:caps/>
        <w:kern w:val="36"/>
        <w:sz w:val="36"/>
        <w:szCs w:val="36"/>
        <w:lang w:eastAsia="nl-NL"/>
      </w:rPr>
      <w:t>E</w:t>
    </w:r>
  </w:p>
  <w:p w14:paraId="791EF296" w14:textId="64A5E838" w:rsidR="000B53FE" w:rsidRDefault="000B53FE" w:rsidP="005506C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Numm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E02DAA"/>
    <w:multiLevelType w:val="hybridMultilevel"/>
    <w:tmpl w:val="0A28FF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015B"/>
    <w:multiLevelType w:val="hybridMultilevel"/>
    <w:tmpl w:val="388EF7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020F2"/>
    <w:multiLevelType w:val="hybridMultilevel"/>
    <w:tmpl w:val="49CC8814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6F65D2"/>
    <w:multiLevelType w:val="hybridMultilevel"/>
    <w:tmpl w:val="F5B49F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2799E"/>
    <w:multiLevelType w:val="hybridMultilevel"/>
    <w:tmpl w:val="E64A3E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B5847"/>
    <w:multiLevelType w:val="hybridMultilevel"/>
    <w:tmpl w:val="E86860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010E3"/>
    <w:multiLevelType w:val="hybridMultilevel"/>
    <w:tmpl w:val="214EF7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04879"/>
    <w:multiLevelType w:val="hybridMultilevel"/>
    <w:tmpl w:val="30F6B1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6A6AF8">
      <w:numFmt w:val="bullet"/>
      <w:lvlText w:val=""/>
      <w:lvlJc w:val="left"/>
      <w:pPr>
        <w:ind w:left="1440" w:hanging="360"/>
      </w:pPr>
      <w:rPr>
        <w:rFonts w:ascii="Symbol" w:eastAsia="SimSun" w:hAnsi="Symbol" w:cs="Mangal" w:hint="default"/>
        <w:color w:val="auto"/>
        <w:sz w:val="2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F6E4A"/>
    <w:multiLevelType w:val="hybridMultilevel"/>
    <w:tmpl w:val="D1DA3C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C5E02"/>
    <w:multiLevelType w:val="hybridMultilevel"/>
    <w:tmpl w:val="60622C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B5B70"/>
    <w:multiLevelType w:val="hybridMultilevel"/>
    <w:tmpl w:val="55E23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729DB"/>
    <w:multiLevelType w:val="hybridMultilevel"/>
    <w:tmpl w:val="D14A8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B39F4"/>
    <w:multiLevelType w:val="multilevel"/>
    <w:tmpl w:val="EDFE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422881">
    <w:abstractNumId w:val="0"/>
  </w:num>
  <w:num w:numId="2" w16cid:durableId="56367157">
    <w:abstractNumId w:val="1"/>
  </w:num>
  <w:num w:numId="3" w16cid:durableId="1209340111">
    <w:abstractNumId w:val="2"/>
  </w:num>
  <w:num w:numId="4" w16cid:durableId="563492172">
    <w:abstractNumId w:val="6"/>
  </w:num>
  <w:num w:numId="5" w16cid:durableId="1692956183">
    <w:abstractNumId w:val="10"/>
  </w:num>
  <w:num w:numId="6" w16cid:durableId="359169271">
    <w:abstractNumId w:val="12"/>
  </w:num>
  <w:num w:numId="7" w16cid:durableId="175653238">
    <w:abstractNumId w:val="11"/>
  </w:num>
  <w:num w:numId="8" w16cid:durableId="1655376964">
    <w:abstractNumId w:val="7"/>
  </w:num>
  <w:num w:numId="9" w16cid:durableId="1636372750">
    <w:abstractNumId w:val="13"/>
  </w:num>
  <w:num w:numId="10" w16cid:durableId="240867471">
    <w:abstractNumId w:val="8"/>
  </w:num>
  <w:num w:numId="11" w16cid:durableId="1947157926">
    <w:abstractNumId w:val="9"/>
  </w:num>
  <w:num w:numId="12" w16cid:durableId="596135392">
    <w:abstractNumId w:val="3"/>
  </w:num>
  <w:num w:numId="13" w16cid:durableId="178278523">
    <w:abstractNumId w:val="5"/>
  </w:num>
  <w:num w:numId="14" w16cid:durableId="734007704">
    <w:abstractNumId w:val="4"/>
  </w:num>
  <w:num w:numId="15" w16cid:durableId="461770485">
    <w:abstractNumId w:val="14"/>
  </w:num>
  <w:num w:numId="16" w16cid:durableId="4573794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2F"/>
    <w:rsid w:val="0000194F"/>
    <w:rsid w:val="00026C70"/>
    <w:rsid w:val="000B3AEA"/>
    <w:rsid w:val="000B53FE"/>
    <w:rsid w:val="00110478"/>
    <w:rsid w:val="00183692"/>
    <w:rsid w:val="001C3C5F"/>
    <w:rsid w:val="002773E5"/>
    <w:rsid w:val="002A7EA8"/>
    <w:rsid w:val="00313484"/>
    <w:rsid w:val="00333042"/>
    <w:rsid w:val="003363D9"/>
    <w:rsid w:val="00347004"/>
    <w:rsid w:val="003B7F31"/>
    <w:rsid w:val="004352D2"/>
    <w:rsid w:val="00497BC9"/>
    <w:rsid w:val="004E36CF"/>
    <w:rsid w:val="004F278F"/>
    <w:rsid w:val="00511163"/>
    <w:rsid w:val="005506C0"/>
    <w:rsid w:val="00584299"/>
    <w:rsid w:val="00593B2F"/>
    <w:rsid w:val="005D0752"/>
    <w:rsid w:val="005E590C"/>
    <w:rsid w:val="006038CD"/>
    <w:rsid w:val="00630D00"/>
    <w:rsid w:val="006420F4"/>
    <w:rsid w:val="006B247C"/>
    <w:rsid w:val="006D4662"/>
    <w:rsid w:val="0074274F"/>
    <w:rsid w:val="007B6BBA"/>
    <w:rsid w:val="0082361E"/>
    <w:rsid w:val="008603F4"/>
    <w:rsid w:val="008F0671"/>
    <w:rsid w:val="00A12209"/>
    <w:rsid w:val="00A5090A"/>
    <w:rsid w:val="00A84505"/>
    <w:rsid w:val="00AA1F6F"/>
    <w:rsid w:val="00AA4A35"/>
    <w:rsid w:val="00B822E3"/>
    <w:rsid w:val="00B8747F"/>
    <w:rsid w:val="00C03E72"/>
    <w:rsid w:val="00CE57E0"/>
    <w:rsid w:val="00CF3C89"/>
    <w:rsid w:val="00D55F0C"/>
    <w:rsid w:val="00D603F0"/>
    <w:rsid w:val="00D953A1"/>
    <w:rsid w:val="00D96D2E"/>
    <w:rsid w:val="00DD47F1"/>
    <w:rsid w:val="00E52654"/>
    <w:rsid w:val="00E8149A"/>
    <w:rsid w:val="00E8525F"/>
    <w:rsid w:val="00E926D7"/>
    <w:rsid w:val="00E9522E"/>
    <w:rsid w:val="00EA690C"/>
    <w:rsid w:val="00F6465C"/>
    <w:rsid w:val="00F87223"/>
    <w:rsid w:val="00FB7AF2"/>
    <w:rsid w:val="00F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3ABFBF"/>
  <w15:chartTrackingRefBased/>
  <w15:docId w15:val="{E4BCE424-5CA5-4C1B-92EF-66C99C9F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Kop1">
    <w:name w:val="heading 1"/>
    <w:basedOn w:val="Standaard"/>
    <w:next w:val="Standaard"/>
    <w:link w:val="Kop1Char"/>
    <w:uiPriority w:val="9"/>
    <w:qFormat/>
    <w:rsid w:val="004F278F"/>
    <w:pPr>
      <w:keepNext/>
      <w:spacing w:before="240" w:after="60"/>
      <w:outlineLvl w:val="0"/>
    </w:pPr>
    <w:rPr>
      <w:rFonts w:ascii="Calibri" w:eastAsiaTheme="majorEastAsia" w:hAnsi="Calibri"/>
      <w:b/>
      <w:bCs/>
      <w:kern w:val="32"/>
      <w:sz w:val="32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ummeringssymbolen">
    <w:name w:val="Nummeringssymbolen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  <w:pPr>
      <w:suppressLineNumbers/>
      <w:tabs>
        <w:tab w:val="center" w:pos="4819"/>
        <w:tab w:val="right" w:pos="9638"/>
      </w:tabs>
    </w:pPr>
  </w:style>
  <w:style w:type="paragraph" w:customStyle="1" w:styleId="Kopinhoudsopgave">
    <w:name w:val="Kop inhoudsopgave"/>
    <w:basedOn w:val="Kop"/>
    <w:pPr>
      <w:suppressLineNumbers/>
    </w:pPr>
    <w:rPr>
      <w:b/>
      <w:bCs/>
      <w:sz w:val="32"/>
      <w:szCs w:val="32"/>
    </w:rPr>
  </w:style>
  <w:style w:type="paragraph" w:styleId="Inhopg1">
    <w:name w:val="toc 1"/>
    <w:basedOn w:val="Index"/>
    <w:uiPriority w:val="39"/>
    <w:pPr>
      <w:tabs>
        <w:tab w:val="right" w:leader="dot" w:pos="9638"/>
      </w:tabs>
    </w:pPr>
  </w:style>
  <w:style w:type="paragraph" w:styleId="Inhopg2">
    <w:name w:val="toc 2"/>
    <w:basedOn w:val="Index"/>
    <w:pPr>
      <w:tabs>
        <w:tab w:val="right" w:leader="dot" w:pos="9638"/>
      </w:tabs>
      <w:ind w:left="283"/>
    </w:pPr>
  </w:style>
  <w:style w:type="character" w:customStyle="1" w:styleId="Kop1Char">
    <w:name w:val="Kop 1 Char"/>
    <w:basedOn w:val="Standaardalinea-lettertype"/>
    <w:link w:val="Kop1"/>
    <w:uiPriority w:val="9"/>
    <w:rsid w:val="004F278F"/>
    <w:rPr>
      <w:rFonts w:ascii="Calibri" w:eastAsiaTheme="majorEastAsia" w:hAnsi="Calibri" w:cs="Mangal"/>
      <w:b/>
      <w:bCs/>
      <w:kern w:val="32"/>
      <w:sz w:val="32"/>
      <w:szCs w:val="29"/>
      <w:lang w:eastAsia="hi-IN" w:bidi="hi-IN"/>
    </w:rPr>
  </w:style>
  <w:style w:type="paragraph" w:styleId="Lijstalinea">
    <w:name w:val="List Paragraph"/>
    <w:basedOn w:val="Standaard"/>
    <w:uiPriority w:val="34"/>
    <w:qFormat/>
    <w:rsid w:val="008603F4"/>
    <w:pPr>
      <w:ind w:left="720"/>
      <w:contextualSpacing/>
    </w:pPr>
    <w:rPr>
      <w:szCs w:val="21"/>
    </w:rPr>
  </w:style>
  <w:style w:type="table" w:styleId="Tabelraster">
    <w:name w:val="Table Grid"/>
    <w:basedOn w:val="Standaardtabel"/>
    <w:uiPriority w:val="39"/>
    <w:rsid w:val="00D5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DD47F1"/>
    <w:pPr>
      <w:keepLines/>
      <w:widowControl/>
      <w:suppressAutoHyphens w:val="0"/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kern w:val="0"/>
      <w:szCs w:val="32"/>
      <w:lang w:eastAsia="nl-NL" w:bidi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7223"/>
    <w:rPr>
      <w:color w:val="808080"/>
      <w:shd w:val="clear" w:color="auto" w:fill="E6E6E6"/>
    </w:rPr>
  </w:style>
  <w:style w:type="paragraph" w:styleId="Voettekst">
    <w:name w:val="footer"/>
    <w:basedOn w:val="Standaard"/>
    <w:link w:val="VoettekstChar"/>
    <w:uiPriority w:val="99"/>
    <w:unhideWhenUsed/>
    <w:rsid w:val="00A5090A"/>
    <w:pPr>
      <w:tabs>
        <w:tab w:val="center" w:pos="4536"/>
        <w:tab w:val="right" w:pos="9072"/>
      </w:tabs>
    </w:pPr>
    <w:rPr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5090A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markedcontent">
    <w:name w:val="markedcontent"/>
    <w:basedOn w:val="Standaardalinea-lettertype"/>
    <w:rsid w:val="0033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43DC-2F35-4EE4-8933-A338B392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jeugd@hvv-tubantia.nl</dc:creator>
  <cp:keywords/>
  <cp:lastModifiedBy>Marcel Bouman</cp:lastModifiedBy>
  <cp:revision>4</cp:revision>
  <cp:lastPrinted>1899-12-31T23:00:00Z</cp:lastPrinted>
  <dcterms:created xsi:type="dcterms:W3CDTF">2022-08-31T06:47:00Z</dcterms:created>
  <dcterms:modified xsi:type="dcterms:W3CDTF">2022-08-31T06:50:00Z</dcterms:modified>
</cp:coreProperties>
</file>